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009F7E8F">
        <w:rPr>
          <w:rFonts w:ascii="Garamond" w:hAnsi="Garamond"/>
          <w:sz w:val="24"/>
          <w:szCs w:val="24"/>
        </w:rPr>
        <w:t xml:space="preserve">, 9 </w:t>
      </w:r>
      <w:proofErr w:type="spellStart"/>
      <w:r w:rsidR="009F7E8F">
        <w:rPr>
          <w:rFonts w:ascii="Garamond" w:hAnsi="Garamond"/>
          <w:sz w:val="24"/>
          <w:szCs w:val="24"/>
        </w:rPr>
        <w:t>Nunings</w:t>
      </w:r>
      <w:proofErr w:type="spellEnd"/>
      <w:r w:rsidR="009F7E8F">
        <w:rPr>
          <w:rFonts w:ascii="Garamond" w:hAnsi="Garamond"/>
          <w:sz w:val="24"/>
          <w:szCs w:val="24"/>
        </w:rPr>
        <w:t xml:space="preserve"> Way, </w:t>
      </w:r>
      <w:proofErr w:type="spellStart"/>
      <w:r w:rsidR="009F7E8F">
        <w:rPr>
          <w:rFonts w:ascii="Garamond" w:hAnsi="Garamond"/>
          <w:sz w:val="24"/>
          <w:szCs w:val="24"/>
        </w:rPr>
        <w:t>Nafferton</w:t>
      </w:r>
      <w:proofErr w:type="spellEnd"/>
      <w:r w:rsidR="009F7E8F">
        <w:rPr>
          <w:rFonts w:ascii="Garamond" w:hAnsi="Garamond"/>
          <w:sz w:val="24"/>
          <w:szCs w:val="24"/>
        </w:rPr>
        <w:t>. YO25 4HL.</w:t>
      </w:r>
    </w:p>
    <w:p w:rsidR="00466161" w:rsidRPr="00466161" w:rsidRDefault="00E23AF2"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9F7E8F">
        <w:rPr>
          <w:rFonts w:ascii="Garamond" w:hAnsi="Garamond"/>
          <w:sz w:val="24"/>
          <w:szCs w:val="24"/>
        </w:rPr>
        <w:t>01377 790039</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520442">
        <w:rPr>
          <w:rFonts w:ascii="Garamond" w:hAnsi="Garamond"/>
          <w:sz w:val="24"/>
          <w:szCs w:val="24"/>
        </w:rPr>
        <w:t>28</w:t>
      </w:r>
      <w:r w:rsidR="00520442" w:rsidRPr="00520442">
        <w:rPr>
          <w:rFonts w:ascii="Garamond" w:hAnsi="Garamond"/>
          <w:sz w:val="24"/>
          <w:szCs w:val="24"/>
          <w:vertAlign w:val="superscript"/>
        </w:rPr>
        <w:t>th</w:t>
      </w:r>
      <w:r w:rsidR="00520442">
        <w:rPr>
          <w:rFonts w:ascii="Garamond" w:hAnsi="Garamond"/>
          <w:sz w:val="24"/>
          <w:szCs w:val="24"/>
        </w:rPr>
        <w:t xml:space="preserve"> October</w:t>
      </w:r>
      <w:r w:rsidR="00AF1B9E">
        <w:rPr>
          <w:rFonts w:ascii="Garamond" w:hAnsi="Garamond"/>
          <w:sz w:val="24"/>
          <w:szCs w:val="24"/>
        </w:rPr>
        <w:t xml:space="preserve"> </w:t>
      </w:r>
      <w:r w:rsidR="006C1559">
        <w:rPr>
          <w:rFonts w:ascii="Garamond" w:hAnsi="Garamond"/>
          <w:sz w:val="24"/>
          <w:szCs w:val="24"/>
        </w:rPr>
        <w:t>2019</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w:t>
      </w:r>
      <w:r w:rsidR="00983640">
        <w:rPr>
          <w:rFonts w:ascii="Garamond" w:hAnsi="Garamond"/>
          <w:sz w:val="24"/>
          <w:szCs w:val="24"/>
        </w:rPr>
        <w:t xml:space="preserve">Ordinary Council Meeting </w:t>
      </w:r>
      <w:r w:rsidR="002B1040">
        <w:rPr>
          <w:rFonts w:ascii="Garamond" w:hAnsi="Garamond"/>
          <w:sz w:val="24"/>
          <w:szCs w:val="24"/>
        </w:rPr>
        <w:t xml:space="preserve">of Wetwang Parish Council </w:t>
      </w:r>
      <w:r w:rsidRPr="00D5421D">
        <w:rPr>
          <w:rFonts w:ascii="Garamond" w:hAnsi="Garamond"/>
          <w:sz w:val="24"/>
          <w:szCs w:val="24"/>
        </w:rPr>
        <w:t xml:space="preserve">to be held on </w:t>
      </w:r>
      <w:r w:rsidR="00520442">
        <w:rPr>
          <w:rFonts w:ascii="Garamond" w:hAnsi="Garamond"/>
          <w:b/>
          <w:sz w:val="24"/>
          <w:szCs w:val="24"/>
        </w:rPr>
        <w:t>Monday 4</w:t>
      </w:r>
      <w:r w:rsidR="00520442" w:rsidRPr="00520442">
        <w:rPr>
          <w:rFonts w:ascii="Garamond" w:hAnsi="Garamond"/>
          <w:b/>
          <w:sz w:val="24"/>
          <w:szCs w:val="24"/>
          <w:vertAlign w:val="superscript"/>
        </w:rPr>
        <w:t>th</w:t>
      </w:r>
      <w:r w:rsidR="00520442">
        <w:rPr>
          <w:rFonts w:ascii="Garamond" w:hAnsi="Garamond"/>
          <w:b/>
          <w:sz w:val="24"/>
          <w:szCs w:val="24"/>
        </w:rPr>
        <w:t xml:space="preserve"> November</w:t>
      </w:r>
      <w:r w:rsidR="00E2306E">
        <w:rPr>
          <w:rFonts w:ascii="Garamond" w:hAnsi="Garamond"/>
          <w:b/>
          <w:sz w:val="24"/>
          <w:szCs w:val="24"/>
        </w:rPr>
        <w:t xml:space="preserve"> </w:t>
      </w:r>
      <w:r w:rsidR="000F44FD">
        <w:rPr>
          <w:rFonts w:ascii="Garamond" w:hAnsi="Garamond"/>
          <w:b/>
          <w:sz w:val="24"/>
          <w:szCs w:val="24"/>
        </w:rPr>
        <w:t>2019</w:t>
      </w:r>
      <w:r w:rsidRPr="00D5421D">
        <w:rPr>
          <w:rFonts w:ascii="Garamond" w:hAnsi="Garamond"/>
          <w:sz w:val="24"/>
          <w:szCs w:val="24"/>
        </w:rPr>
        <w:t xml:space="preserve"> commencing at </w:t>
      </w:r>
      <w:r w:rsidR="002B1040">
        <w:rPr>
          <w:rFonts w:ascii="Garamond" w:hAnsi="Garamond"/>
          <w:b/>
          <w:sz w:val="24"/>
          <w:szCs w:val="24"/>
        </w:rPr>
        <w:t>7.30</w:t>
      </w:r>
      <w:r w:rsidRPr="00D5421D">
        <w:rPr>
          <w:rFonts w:ascii="Garamond" w:hAnsi="Garamond"/>
          <w:b/>
          <w:sz w:val="24"/>
          <w:szCs w:val="24"/>
        </w:rPr>
        <w:t>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2B1040" w:rsidRPr="00647F0B" w:rsidRDefault="002B1040" w:rsidP="002B1040">
      <w:pPr>
        <w:jc w:val="center"/>
        <w:rPr>
          <w:rFonts w:ascii="Garamond" w:hAnsi="Garamond"/>
          <w:b/>
          <w:smallCaps/>
          <w:sz w:val="28"/>
          <w:szCs w:val="28"/>
        </w:rPr>
      </w:pPr>
      <w:r w:rsidRPr="00647F0B">
        <w:rPr>
          <w:rFonts w:ascii="Garamond" w:hAnsi="Garamond"/>
          <w:b/>
          <w:smallCaps/>
          <w:sz w:val="28"/>
          <w:szCs w:val="28"/>
        </w:rPr>
        <w:t>Ordinary Meeting</w:t>
      </w:r>
    </w:p>
    <w:p w:rsidR="002B1040" w:rsidRPr="00D5421D" w:rsidRDefault="002B1040" w:rsidP="002B1040">
      <w:pPr>
        <w:rPr>
          <w:rFonts w:ascii="Garamond" w:hAnsi="Garamond"/>
          <w:b/>
          <w:smallCaps/>
          <w:sz w:val="24"/>
          <w:szCs w:val="24"/>
        </w:rPr>
      </w:pPr>
      <w:r w:rsidRPr="00D5421D">
        <w:rPr>
          <w:rFonts w:ascii="Garamond" w:hAnsi="Garamond"/>
          <w:b/>
          <w:smallCaps/>
          <w:sz w:val="24"/>
          <w:szCs w:val="24"/>
        </w:rPr>
        <w:t>Open Forum</w:t>
      </w:r>
    </w:p>
    <w:p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2B1040" w:rsidRPr="00D5421D" w:rsidRDefault="002B1040" w:rsidP="002B1040">
      <w:pPr>
        <w:rPr>
          <w:rFonts w:ascii="Garamond" w:hAnsi="Garamond"/>
          <w:b/>
          <w:smallCaps/>
          <w:sz w:val="24"/>
          <w:szCs w:val="24"/>
        </w:rPr>
      </w:pPr>
      <w:r w:rsidRPr="00D5421D">
        <w:rPr>
          <w:rFonts w:ascii="Garamond" w:hAnsi="Garamond"/>
          <w:b/>
          <w:smallCaps/>
          <w:sz w:val="24"/>
          <w:szCs w:val="24"/>
        </w:rPr>
        <w:t>Police</w:t>
      </w:r>
    </w:p>
    <w:p w:rsidR="002B1040" w:rsidRPr="002B1040" w:rsidRDefault="002B1040" w:rsidP="0085723B">
      <w:pPr>
        <w:rPr>
          <w:rFonts w:ascii="Garamond" w:hAnsi="Garamond"/>
          <w:sz w:val="24"/>
          <w:szCs w:val="24"/>
        </w:rPr>
      </w:pPr>
      <w:r w:rsidRPr="00D5421D">
        <w:rPr>
          <w:rFonts w:ascii="Garamond" w:hAnsi="Garamond"/>
          <w:sz w:val="24"/>
          <w:szCs w:val="24"/>
        </w:rPr>
        <w:t>To receive representation from Humberside police</w:t>
      </w:r>
    </w:p>
    <w:p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rsidR="00647F0B" w:rsidRPr="002B1040" w:rsidRDefault="00983640" w:rsidP="002B1040">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A40F92" w:rsidRPr="006C75F2" w:rsidRDefault="0085723B" w:rsidP="001314C9">
      <w:pPr>
        <w:pStyle w:val="ListParagraph"/>
        <w:numPr>
          <w:ilvl w:val="0"/>
          <w:numId w:val="1"/>
        </w:numPr>
        <w:rPr>
          <w:rFonts w:ascii="Garamond" w:hAnsi="Garamond"/>
          <w:b/>
          <w:smallCaps/>
          <w:sz w:val="24"/>
          <w:szCs w:val="24"/>
        </w:rPr>
      </w:pPr>
      <w:r w:rsidRPr="00C85C3C">
        <w:rPr>
          <w:rFonts w:ascii="Garamond" w:hAnsi="Garamond"/>
          <w:b/>
          <w:smallCaps/>
          <w:sz w:val="24"/>
          <w:szCs w:val="24"/>
        </w:rPr>
        <w:t>Correspondence Received</w:t>
      </w:r>
      <w:r w:rsidR="00BC4B27" w:rsidRPr="00C85C3C">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rsidR="006C75F2" w:rsidRPr="006C75F2" w:rsidRDefault="006C75F2" w:rsidP="006C75F2">
      <w:pPr>
        <w:pStyle w:val="ListParagraph"/>
        <w:rPr>
          <w:rFonts w:ascii="Garamond" w:hAnsi="Garamond"/>
          <w:sz w:val="24"/>
          <w:szCs w:val="24"/>
        </w:rPr>
      </w:pPr>
    </w:p>
    <w:p w:rsidR="006C75F2" w:rsidRDefault="006C75F2" w:rsidP="006C75F2">
      <w:pPr>
        <w:pStyle w:val="ListParagraph"/>
        <w:numPr>
          <w:ilvl w:val="1"/>
          <w:numId w:val="1"/>
        </w:numPr>
        <w:rPr>
          <w:rFonts w:ascii="Garamond" w:hAnsi="Garamond"/>
          <w:sz w:val="24"/>
          <w:szCs w:val="24"/>
        </w:rPr>
      </w:pPr>
      <w:r w:rsidRPr="006C75F2">
        <w:rPr>
          <w:rFonts w:ascii="Garamond" w:hAnsi="Garamond"/>
          <w:sz w:val="24"/>
          <w:szCs w:val="24"/>
        </w:rPr>
        <w:t>BT payphone adoption/removal</w:t>
      </w:r>
    </w:p>
    <w:p w:rsidR="00380A77" w:rsidRPr="006C75F2" w:rsidRDefault="00380A77" w:rsidP="006C75F2">
      <w:pPr>
        <w:pStyle w:val="ListParagraph"/>
        <w:numPr>
          <w:ilvl w:val="1"/>
          <w:numId w:val="1"/>
        </w:numPr>
        <w:rPr>
          <w:rFonts w:ascii="Garamond" w:hAnsi="Garamond"/>
          <w:sz w:val="24"/>
          <w:szCs w:val="24"/>
        </w:rPr>
      </w:pPr>
      <w:r>
        <w:rPr>
          <w:rFonts w:ascii="Garamond" w:hAnsi="Garamond"/>
          <w:sz w:val="24"/>
          <w:szCs w:val="24"/>
        </w:rPr>
        <w:t>Dementia Friendly Communities</w:t>
      </w:r>
    </w:p>
    <w:p w:rsidR="002B1040" w:rsidRPr="002B1040" w:rsidRDefault="002B1040" w:rsidP="00756461">
      <w:pPr>
        <w:pStyle w:val="ListParagraph"/>
        <w:ind w:left="1440"/>
        <w:rPr>
          <w:rFonts w:ascii="Garamond" w:hAnsi="Garamond"/>
          <w:sz w:val="24"/>
          <w:szCs w:val="24"/>
        </w:rPr>
      </w:pPr>
    </w:p>
    <w:p w:rsidR="00FD2FAF" w:rsidRPr="00A20EA5" w:rsidRDefault="0085723B" w:rsidP="00A20EA5">
      <w:pPr>
        <w:pStyle w:val="ListParagraph"/>
        <w:numPr>
          <w:ilvl w:val="0"/>
          <w:numId w:val="1"/>
        </w:numPr>
        <w:rPr>
          <w:rFonts w:ascii="Garamond" w:hAnsi="Garamond"/>
          <w:b/>
          <w:smallCaps/>
          <w:sz w:val="24"/>
          <w:szCs w:val="24"/>
        </w:rPr>
      </w:pPr>
      <w:r w:rsidRPr="00E75586">
        <w:rPr>
          <w:rFonts w:ascii="Garamond" w:hAnsi="Garamond"/>
          <w:b/>
          <w:smallCaps/>
          <w:sz w:val="24"/>
          <w:szCs w:val="24"/>
        </w:rPr>
        <w:t>Matters Arising</w:t>
      </w:r>
      <w:r w:rsidR="00BC4B27" w:rsidRPr="00E75586">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rsidR="009E141C" w:rsidRDefault="006C75F2" w:rsidP="00520442">
      <w:pPr>
        <w:pStyle w:val="ListParagraph"/>
        <w:numPr>
          <w:ilvl w:val="1"/>
          <w:numId w:val="1"/>
        </w:numPr>
        <w:rPr>
          <w:rFonts w:ascii="Garamond" w:hAnsi="Garamond"/>
          <w:sz w:val="24"/>
          <w:szCs w:val="24"/>
        </w:rPr>
      </w:pPr>
      <w:r>
        <w:rPr>
          <w:rFonts w:ascii="Garamond" w:hAnsi="Garamond"/>
          <w:sz w:val="24"/>
          <w:szCs w:val="24"/>
        </w:rPr>
        <w:t>Remembrance Sunday</w:t>
      </w:r>
    </w:p>
    <w:p w:rsidR="00380A77" w:rsidRDefault="00380A77" w:rsidP="00520442">
      <w:pPr>
        <w:pStyle w:val="ListParagraph"/>
        <w:numPr>
          <w:ilvl w:val="1"/>
          <w:numId w:val="1"/>
        </w:numPr>
        <w:rPr>
          <w:rFonts w:ascii="Garamond" w:hAnsi="Garamond"/>
          <w:sz w:val="24"/>
          <w:szCs w:val="24"/>
        </w:rPr>
      </w:pPr>
      <w:r>
        <w:rPr>
          <w:rFonts w:ascii="Garamond" w:hAnsi="Garamond"/>
          <w:sz w:val="24"/>
          <w:szCs w:val="24"/>
        </w:rPr>
        <w:t>Woodland Trust donation / planting</w:t>
      </w:r>
    </w:p>
    <w:p w:rsidR="00380A77" w:rsidRDefault="00380A77" w:rsidP="00520442">
      <w:pPr>
        <w:pStyle w:val="ListParagraph"/>
        <w:numPr>
          <w:ilvl w:val="1"/>
          <w:numId w:val="1"/>
        </w:numPr>
        <w:rPr>
          <w:rFonts w:ascii="Garamond" w:hAnsi="Garamond"/>
          <w:sz w:val="24"/>
          <w:szCs w:val="24"/>
        </w:rPr>
      </w:pPr>
      <w:r>
        <w:rPr>
          <w:rFonts w:ascii="Garamond" w:hAnsi="Garamond"/>
          <w:sz w:val="24"/>
          <w:szCs w:val="24"/>
        </w:rPr>
        <w:t>Community Payback projects</w:t>
      </w:r>
    </w:p>
    <w:p w:rsidR="006C75F2" w:rsidRDefault="007E2FEC" w:rsidP="007E2FEC">
      <w:pPr>
        <w:pStyle w:val="ListParagraph"/>
        <w:numPr>
          <w:ilvl w:val="1"/>
          <w:numId w:val="1"/>
        </w:numPr>
        <w:rPr>
          <w:rFonts w:ascii="Garamond" w:hAnsi="Garamond"/>
          <w:sz w:val="24"/>
          <w:szCs w:val="24"/>
        </w:rPr>
      </w:pPr>
      <w:r>
        <w:rPr>
          <w:rFonts w:ascii="Garamond" w:hAnsi="Garamond"/>
          <w:sz w:val="24"/>
          <w:szCs w:val="24"/>
        </w:rPr>
        <w:t>Dogs on lead</w:t>
      </w:r>
      <w:r w:rsidR="00380A77">
        <w:rPr>
          <w:rFonts w:ascii="Garamond" w:hAnsi="Garamond"/>
          <w:sz w:val="24"/>
          <w:szCs w:val="24"/>
        </w:rPr>
        <w:t xml:space="preserve"> signs (Station Hill playing fields)</w:t>
      </w:r>
    </w:p>
    <w:p w:rsidR="007E2FEC" w:rsidRPr="007E2FEC" w:rsidRDefault="007E2FEC" w:rsidP="007E2FEC">
      <w:pPr>
        <w:pStyle w:val="ListParagraph"/>
        <w:rPr>
          <w:rFonts w:ascii="Garamond" w:hAnsi="Garamond"/>
          <w:sz w:val="24"/>
          <w:szCs w:val="24"/>
        </w:rPr>
      </w:pPr>
      <w:bookmarkStart w:id="0" w:name="_GoBack"/>
      <w:bookmarkEnd w:id="0"/>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520442">
        <w:rPr>
          <w:rFonts w:ascii="Garamond" w:hAnsi="Garamond"/>
          <w:sz w:val="24"/>
          <w:szCs w:val="24"/>
        </w:rPr>
        <w:t>ncil Meeting held on Monday 7</w:t>
      </w:r>
      <w:r w:rsidR="00520442" w:rsidRPr="00520442">
        <w:rPr>
          <w:rFonts w:ascii="Garamond" w:hAnsi="Garamond"/>
          <w:sz w:val="24"/>
          <w:szCs w:val="24"/>
          <w:vertAlign w:val="superscript"/>
        </w:rPr>
        <w:t>th</w:t>
      </w:r>
      <w:r w:rsidR="00520442">
        <w:rPr>
          <w:rFonts w:ascii="Garamond" w:hAnsi="Garamond"/>
          <w:sz w:val="24"/>
          <w:szCs w:val="24"/>
        </w:rPr>
        <w:t xml:space="preserve"> October</w:t>
      </w:r>
      <w:r w:rsidR="00E2306E">
        <w:rPr>
          <w:rFonts w:ascii="Garamond" w:hAnsi="Garamond"/>
          <w:sz w:val="24"/>
          <w:szCs w:val="24"/>
        </w:rPr>
        <w:t xml:space="preserve"> </w:t>
      </w:r>
      <w:r w:rsidR="006C1559">
        <w:rPr>
          <w:rFonts w:ascii="Garamond" w:hAnsi="Garamond"/>
          <w:sz w:val="24"/>
          <w:szCs w:val="24"/>
        </w:rPr>
        <w:t>2019</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rsidR="00043EFC" w:rsidRPr="00DB5A00" w:rsidRDefault="00043EFC" w:rsidP="00DB5A00">
      <w:pPr>
        <w:pStyle w:val="ListParagraph"/>
        <w:ind w:left="1440"/>
        <w:rPr>
          <w:rFonts w:ascii="Garamond" w:hAnsi="Garamond"/>
          <w:b/>
          <w:smallCaps/>
          <w:sz w:val="24"/>
          <w:szCs w:val="24"/>
        </w:rPr>
      </w:pPr>
    </w:p>
    <w:p w:rsidR="00135BB0" w:rsidRPr="00C85C3C" w:rsidRDefault="003F7535" w:rsidP="001468F1">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r w:rsidR="00FB35FA" w:rsidRPr="00C85C3C">
        <w:rPr>
          <w:rFonts w:ascii="Garamond" w:hAnsi="Garamond"/>
          <w:b/>
          <w:smallCaps/>
          <w:sz w:val="24"/>
          <w:szCs w:val="24"/>
        </w:rPr>
        <w:t xml:space="preserve"> </w:t>
      </w:r>
    </w:p>
    <w:p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rsidTr="00E75586">
        <w:tc>
          <w:tcPr>
            <w:tcW w:w="3091"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1985"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2500" w:type="dxa"/>
          </w:tcPr>
          <w:p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rsidTr="00E75586">
        <w:tc>
          <w:tcPr>
            <w:tcW w:w="3091" w:type="dxa"/>
          </w:tcPr>
          <w:p w:rsidR="00150B21" w:rsidRPr="00281AF4" w:rsidRDefault="00520442" w:rsidP="00102BC0">
            <w:pPr>
              <w:pStyle w:val="ListParagraph"/>
              <w:ind w:left="0"/>
              <w:rPr>
                <w:rFonts w:ascii="Garamond" w:hAnsi="Garamond"/>
                <w:sz w:val="24"/>
                <w:szCs w:val="24"/>
              </w:rPr>
            </w:pPr>
            <w:r>
              <w:rPr>
                <w:rFonts w:ascii="Garamond" w:hAnsi="Garamond"/>
                <w:sz w:val="24"/>
                <w:szCs w:val="24"/>
              </w:rPr>
              <w:t>None.</w:t>
            </w:r>
          </w:p>
        </w:tc>
        <w:tc>
          <w:tcPr>
            <w:tcW w:w="1985" w:type="dxa"/>
          </w:tcPr>
          <w:p w:rsidR="00135BB0" w:rsidRPr="00E75586" w:rsidRDefault="00135BB0" w:rsidP="00E75586">
            <w:pPr>
              <w:pStyle w:val="address"/>
              <w:spacing w:before="0" w:beforeAutospacing="0" w:after="0" w:afterAutospacing="0"/>
              <w:rPr>
                <w:rFonts w:ascii="Garamond" w:hAnsi="Garamond"/>
                <w:color w:val="000000"/>
              </w:rPr>
            </w:pPr>
          </w:p>
        </w:tc>
        <w:tc>
          <w:tcPr>
            <w:tcW w:w="2500" w:type="dxa"/>
          </w:tcPr>
          <w:p w:rsidR="00135BB0" w:rsidRPr="00281AF4" w:rsidRDefault="00135BB0" w:rsidP="00813FBA">
            <w:pPr>
              <w:pStyle w:val="ListParagraph"/>
              <w:ind w:left="0"/>
              <w:rPr>
                <w:rFonts w:ascii="Garamond" w:hAnsi="Garamond"/>
                <w:sz w:val="24"/>
                <w:szCs w:val="24"/>
              </w:rPr>
            </w:pPr>
          </w:p>
        </w:tc>
      </w:tr>
    </w:tbl>
    <w:p w:rsidR="00135BB0" w:rsidRPr="00135BB0" w:rsidRDefault="00135BB0" w:rsidP="00135BB0">
      <w:pPr>
        <w:rPr>
          <w:rFonts w:ascii="Garamond" w:hAnsi="Garamond"/>
          <w:b/>
          <w:smallCaps/>
          <w:sz w:val="24"/>
          <w:szCs w:val="24"/>
        </w:rPr>
      </w:pPr>
    </w:p>
    <w:p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091"/>
        <w:gridCol w:w="2552"/>
        <w:gridCol w:w="1933"/>
      </w:tblGrid>
      <w:tr w:rsidR="00DB5A00" w:rsidTr="002B1040">
        <w:tc>
          <w:tcPr>
            <w:tcW w:w="3091"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552"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1933"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901190" w:rsidTr="002B1040">
        <w:tc>
          <w:tcPr>
            <w:tcW w:w="3091" w:type="dxa"/>
          </w:tcPr>
          <w:p w:rsidR="00901190" w:rsidRPr="00281AF4" w:rsidRDefault="00901190" w:rsidP="00901190">
            <w:pPr>
              <w:pStyle w:val="ListParagraph"/>
              <w:ind w:left="0"/>
              <w:rPr>
                <w:rFonts w:ascii="Garamond" w:hAnsi="Garamond"/>
                <w:sz w:val="24"/>
                <w:szCs w:val="24"/>
              </w:rPr>
            </w:pPr>
            <w:r w:rsidRPr="00102BC0">
              <w:rPr>
                <w:rFonts w:ascii="Garamond" w:hAnsi="Garamond"/>
                <w:sz w:val="24"/>
                <w:szCs w:val="24"/>
              </w:rPr>
              <w:t>Erection of an agricultural straw storage building and feed bin </w:t>
            </w:r>
          </w:p>
        </w:tc>
        <w:tc>
          <w:tcPr>
            <w:tcW w:w="2552" w:type="dxa"/>
          </w:tcPr>
          <w:p w:rsidR="00901190" w:rsidRPr="00281AF4" w:rsidRDefault="00901190" w:rsidP="00901190">
            <w:pPr>
              <w:pStyle w:val="ListParagraph"/>
              <w:ind w:left="0"/>
              <w:rPr>
                <w:rFonts w:ascii="Garamond" w:hAnsi="Garamond"/>
                <w:sz w:val="24"/>
                <w:szCs w:val="24"/>
              </w:rPr>
            </w:pPr>
            <w:r w:rsidRPr="00102BC0">
              <w:rPr>
                <w:rFonts w:ascii="Garamond" w:hAnsi="Garamond"/>
                <w:sz w:val="24"/>
                <w:szCs w:val="24"/>
              </w:rPr>
              <w:t>Station Farm Station Hill Wetwang East Riding Of Yorkshire YO25 3EZ</w:t>
            </w:r>
          </w:p>
        </w:tc>
        <w:tc>
          <w:tcPr>
            <w:tcW w:w="1933" w:type="dxa"/>
          </w:tcPr>
          <w:p w:rsidR="00901190" w:rsidRPr="00102BC0" w:rsidRDefault="00C85C3C" w:rsidP="00901190">
            <w:pPr>
              <w:pStyle w:val="ListParagraph"/>
              <w:ind w:left="0"/>
              <w:rPr>
                <w:rFonts w:ascii="Garamond" w:hAnsi="Garamond"/>
                <w:sz w:val="24"/>
                <w:szCs w:val="24"/>
              </w:rPr>
            </w:pPr>
            <w:r>
              <w:rPr>
                <w:rFonts w:ascii="Garamond" w:hAnsi="Garamond"/>
                <w:sz w:val="24"/>
                <w:szCs w:val="24"/>
              </w:rPr>
              <w:t>Pending consideration.</w:t>
            </w:r>
          </w:p>
        </w:tc>
      </w:tr>
      <w:tr w:rsidR="00520442" w:rsidTr="002B1040">
        <w:tc>
          <w:tcPr>
            <w:tcW w:w="3091" w:type="dxa"/>
          </w:tcPr>
          <w:p w:rsidR="00520442" w:rsidRPr="00281AF4" w:rsidRDefault="00520442" w:rsidP="00520442">
            <w:pPr>
              <w:pStyle w:val="ListParagraph"/>
              <w:ind w:left="0"/>
              <w:rPr>
                <w:rFonts w:ascii="Garamond" w:hAnsi="Garamond"/>
                <w:sz w:val="24"/>
                <w:szCs w:val="24"/>
              </w:rPr>
            </w:pPr>
            <w:r w:rsidRPr="009E141C">
              <w:rPr>
                <w:rFonts w:ascii="Garamond" w:hAnsi="Garamond"/>
                <w:sz w:val="24"/>
                <w:szCs w:val="24"/>
              </w:rPr>
              <w:t>Erection of a dwelling with detached garage</w:t>
            </w:r>
          </w:p>
        </w:tc>
        <w:tc>
          <w:tcPr>
            <w:tcW w:w="2552" w:type="dxa"/>
          </w:tcPr>
          <w:p w:rsidR="00520442" w:rsidRPr="00E75586" w:rsidRDefault="00520442" w:rsidP="00520442">
            <w:pPr>
              <w:pStyle w:val="address"/>
              <w:spacing w:before="0" w:beforeAutospacing="0" w:after="0" w:afterAutospacing="0"/>
              <w:rPr>
                <w:rFonts w:ascii="Garamond" w:hAnsi="Garamond"/>
                <w:color w:val="000000"/>
              </w:rPr>
            </w:pPr>
            <w:r w:rsidRPr="009E141C">
              <w:rPr>
                <w:rFonts w:ascii="Garamond" w:hAnsi="Garamond"/>
                <w:color w:val="000000"/>
              </w:rPr>
              <w:t>Land South Of 61, 63, And 65 Main Street Wetwang East Riding Of Yorkshire YO25 9XL</w:t>
            </w:r>
          </w:p>
        </w:tc>
        <w:tc>
          <w:tcPr>
            <w:tcW w:w="1933" w:type="dxa"/>
          </w:tcPr>
          <w:p w:rsidR="00520442" w:rsidRPr="00281AF4" w:rsidRDefault="00520442" w:rsidP="00520442">
            <w:pPr>
              <w:pStyle w:val="ListParagraph"/>
              <w:ind w:left="0"/>
              <w:rPr>
                <w:rFonts w:ascii="Garamond" w:hAnsi="Garamond"/>
                <w:sz w:val="24"/>
                <w:szCs w:val="24"/>
              </w:rPr>
            </w:pPr>
            <w:r>
              <w:rPr>
                <w:rFonts w:ascii="Garamond" w:hAnsi="Garamond"/>
                <w:sz w:val="24"/>
                <w:szCs w:val="24"/>
              </w:rPr>
              <w:t>Pending consideration.</w:t>
            </w:r>
          </w:p>
        </w:tc>
      </w:tr>
      <w:tr w:rsidR="00520442" w:rsidTr="002B1040">
        <w:tc>
          <w:tcPr>
            <w:tcW w:w="3091" w:type="dxa"/>
          </w:tcPr>
          <w:p w:rsidR="00520442" w:rsidRPr="009E141C" w:rsidRDefault="00520442" w:rsidP="00520442">
            <w:pPr>
              <w:pStyle w:val="ListParagraph"/>
              <w:ind w:left="0"/>
              <w:rPr>
                <w:rFonts w:ascii="Garamond" w:hAnsi="Garamond"/>
                <w:sz w:val="24"/>
                <w:szCs w:val="24"/>
              </w:rPr>
            </w:pPr>
            <w:r w:rsidRPr="009E141C">
              <w:rPr>
                <w:rFonts w:ascii="Garamond" w:hAnsi="Garamond"/>
                <w:sz w:val="24"/>
                <w:szCs w:val="24"/>
              </w:rPr>
              <w:t>WETWANG CONSERVATION AREA - Ash tree (T1); Crown lift to 5.4m from road surface. Sweet Chestnut (T2</w:t>
            </w:r>
            <w:proofErr w:type="gramStart"/>
            <w:r w:rsidRPr="009E141C">
              <w:rPr>
                <w:rFonts w:ascii="Garamond" w:hAnsi="Garamond"/>
                <w:sz w:val="24"/>
                <w:szCs w:val="24"/>
              </w:rPr>
              <w:t>,T3,T4</w:t>
            </w:r>
            <w:proofErr w:type="gramEnd"/>
            <w:r w:rsidRPr="009E141C">
              <w:rPr>
                <w:rFonts w:ascii="Garamond" w:hAnsi="Garamond"/>
                <w:sz w:val="24"/>
                <w:szCs w:val="24"/>
              </w:rPr>
              <w:t>); Crown lift to 5.4m from road surface. Ash tree (T5); Crown lift to 5.4m from road surface and partial crown reduction to prevent branches contacting neighbouring properties</w:t>
            </w:r>
          </w:p>
        </w:tc>
        <w:tc>
          <w:tcPr>
            <w:tcW w:w="2552" w:type="dxa"/>
          </w:tcPr>
          <w:p w:rsidR="00520442" w:rsidRPr="009E141C" w:rsidRDefault="00520442" w:rsidP="00520442">
            <w:pPr>
              <w:pStyle w:val="address"/>
              <w:spacing w:before="0" w:beforeAutospacing="0" w:after="0" w:afterAutospacing="0"/>
              <w:rPr>
                <w:rFonts w:ascii="Garamond" w:hAnsi="Garamond"/>
                <w:color w:val="000000"/>
              </w:rPr>
            </w:pPr>
            <w:r w:rsidRPr="009E141C">
              <w:rPr>
                <w:rFonts w:ascii="Garamond" w:hAnsi="Garamond"/>
                <w:color w:val="000000"/>
              </w:rPr>
              <w:t>Wetwang House 1 Main Street Wetwang East Riding Of Yorkshire YO25 9XJ</w:t>
            </w:r>
          </w:p>
        </w:tc>
        <w:tc>
          <w:tcPr>
            <w:tcW w:w="1933" w:type="dxa"/>
          </w:tcPr>
          <w:p w:rsidR="00520442" w:rsidRDefault="006C75F2" w:rsidP="00520442">
            <w:pPr>
              <w:pStyle w:val="ListParagraph"/>
              <w:ind w:left="0"/>
              <w:rPr>
                <w:rFonts w:ascii="Garamond" w:hAnsi="Garamond"/>
                <w:sz w:val="24"/>
                <w:szCs w:val="24"/>
              </w:rPr>
            </w:pPr>
            <w:r>
              <w:rPr>
                <w:rFonts w:ascii="Garamond" w:hAnsi="Garamond"/>
                <w:sz w:val="24"/>
                <w:szCs w:val="24"/>
              </w:rPr>
              <w:t>No objection (prune).</w:t>
            </w:r>
          </w:p>
        </w:tc>
      </w:tr>
    </w:tbl>
    <w:p w:rsidR="007A0F32" w:rsidRPr="00135BB0" w:rsidRDefault="007A0F32" w:rsidP="00135BB0">
      <w:pPr>
        <w:rPr>
          <w:rFonts w:ascii="Garamond" w:hAnsi="Garamond"/>
          <w:b/>
          <w:smallCaps/>
          <w:sz w:val="24"/>
          <w:szCs w:val="24"/>
        </w:rPr>
      </w:pPr>
    </w:p>
    <w:p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rsidR="002B1040" w:rsidRPr="00D5421D" w:rsidRDefault="002B1040" w:rsidP="002B1040">
      <w:pPr>
        <w:pStyle w:val="ListParagraph"/>
        <w:rPr>
          <w:rFonts w:ascii="Garamond" w:hAnsi="Garamond"/>
          <w:b/>
          <w:smallCaps/>
          <w:sz w:val="24"/>
          <w:szCs w:val="24"/>
        </w:rPr>
      </w:pP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 Old Pit</w:t>
      </w:r>
    </w:p>
    <w:p w:rsidR="00A35776" w:rsidRPr="009C6E2B" w:rsidRDefault="00A35776" w:rsidP="002B1040">
      <w:pPr>
        <w:pStyle w:val="ListParagraph"/>
        <w:numPr>
          <w:ilvl w:val="1"/>
          <w:numId w:val="1"/>
        </w:numPr>
        <w:rPr>
          <w:rFonts w:ascii="Garamond" w:hAnsi="Garamond"/>
          <w:sz w:val="24"/>
          <w:szCs w:val="24"/>
        </w:rPr>
      </w:pPr>
      <w:r>
        <w:rPr>
          <w:rFonts w:ascii="Garamond" w:hAnsi="Garamond"/>
          <w:b/>
          <w:smallCaps/>
          <w:sz w:val="24"/>
          <w:szCs w:val="24"/>
        </w:rPr>
        <w:t>Burial Ground</w:t>
      </w: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rsidR="00F92687" w:rsidRPr="00F92687" w:rsidRDefault="00F92687" w:rsidP="00F92687">
      <w:pPr>
        <w:pStyle w:val="ListParagraph"/>
        <w:numPr>
          <w:ilvl w:val="2"/>
          <w:numId w:val="1"/>
        </w:numPr>
        <w:rPr>
          <w:rFonts w:ascii="Garamond" w:hAnsi="Garamond"/>
          <w:sz w:val="24"/>
          <w:szCs w:val="24"/>
        </w:rPr>
      </w:pPr>
      <w:r w:rsidRPr="00F92687">
        <w:rPr>
          <w:rFonts w:ascii="Garamond" w:hAnsi="Garamond"/>
          <w:sz w:val="24"/>
          <w:szCs w:val="24"/>
        </w:rPr>
        <w:t>playground inspection report</w:t>
      </w:r>
    </w:p>
    <w:p w:rsidR="00A35776" w:rsidRPr="006C209B"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rsidR="002C2D6B" w:rsidRDefault="00A35776" w:rsidP="00901190">
      <w:pPr>
        <w:pStyle w:val="ListParagraph"/>
        <w:numPr>
          <w:ilvl w:val="1"/>
          <w:numId w:val="1"/>
        </w:numPr>
        <w:rPr>
          <w:rFonts w:ascii="Garamond" w:hAnsi="Garamond"/>
          <w:b/>
          <w:smallCaps/>
          <w:sz w:val="24"/>
          <w:szCs w:val="24"/>
        </w:rPr>
      </w:pPr>
      <w:r>
        <w:rPr>
          <w:rFonts w:ascii="Garamond" w:hAnsi="Garamond"/>
          <w:b/>
          <w:smallCaps/>
          <w:sz w:val="24"/>
          <w:szCs w:val="24"/>
        </w:rPr>
        <w:t>Village Pond</w:t>
      </w:r>
    </w:p>
    <w:p w:rsidR="00043EFC" w:rsidRDefault="00043EFC" w:rsidP="00043EFC">
      <w:pPr>
        <w:pStyle w:val="ListParagraph"/>
        <w:ind w:left="1440"/>
        <w:rPr>
          <w:rFonts w:ascii="Garamond" w:hAnsi="Garamond"/>
          <w:b/>
          <w:smallCaps/>
          <w:sz w:val="24"/>
          <w:szCs w:val="24"/>
        </w:rPr>
      </w:pPr>
    </w:p>
    <w:p w:rsidR="00987028" w:rsidRDefault="00043EFC" w:rsidP="00884440">
      <w:pPr>
        <w:pStyle w:val="ListParagraph"/>
        <w:numPr>
          <w:ilvl w:val="0"/>
          <w:numId w:val="1"/>
        </w:numPr>
        <w:rPr>
          <w:rFonts w:ascii="Garamond" w:hAnsi="Garamond"/>
          <w:sz w:val="24"/>
          <w:szCs w:val="24"/>
        </w:rPr>
      </w:pPr>
      <w:r>
        <w:rPr>
          <w:rFonts w:ascii="Garamond" w:hAnsi="Garamond"/>
          <w:b/>
          <w:smallCaps/>
          <w:sz w:val="24"/>
          <w:szCs w:val="24"/>
        </w:rPr>
        <w:t xml:space="preserve">Wetwang </w:t>
      </w:r>
      <w:proofErr w:type="gramStart"/>
      <w:r>
        <w:rPr>
          <w:rFonts w:ascii="Garamond" w:hAnsi="Garamond"/>
          <w:b/>
          <w:smallCaps/>
          <w:sz w:val="24"/>
          <w:szCs w:val="24"/>
        </w:rPr>
        <w:t xml:space="preserve">Active  </w:t>
      </w:r>
      <w:r w:rsidRPr="008B5E70">
        <w:rPr>
          <w:rFonts w:ascii="Garamond" w:hAnsi="Garamond"/>
          <w:sz w:val="24"/>
          <w:szCs w:val="24"/>
        </w:rPr>
        <w:t>-</w:t>
      </w:r>
      <w:proofErr w:type="gramEnd"/>
      <w:r w:rsidRPr="008B5E70">
        <w:rPr>
          <w:rFonts w:ascii="Garamond" w:hAnsi="Garamond"/>
          <w:sz w:val="24"/>
          <w:szCs w:val="24"/>
        </w:rPr>
        <w:t xml:space="preserve"> </w:t>
      </w:r>
      <w:r w:rsidR="000F44FD">
        <w:rPr>
          <w:rFonts w:ascii="Garamond" w:hAnsi="Garamond"/>
          <w:sz w:val="24"/>
          <w:szCs w:val="24"/>
        </w:rPr>
        <w:t>To receive an update on the project and discuss further actions.</w:t>
      </w:r>
    </w:p>
    <w:p w:rsidR="00884440" w:rsidRPr="00884440" w:rsidRDefault="00884440" w:rsidP="00884440">
      <w:pPr>
        <w:pStyle w:val="ListParagraph"/>
        <w:rPr>
          <w:rFonts w:ascii="Garamond" w:hAnsi="Garamond"/>
          <w:sz w:val="24"/>
          <w:szCs w:val="24"/>
        </w:rPr>
      </w:pPr>
    </w:p>
    <w:p w:rsidR="00647F0B" w:rsidRPr="00520442"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rsidTr="009E141C">
        <w:trPr>
          <w:trHeight w:val="632"/>
        </w:trPr>
        <w:tc>
          <w:tcPr>
            <w:tcW w:w="1826" w:type="dxa"/>
          </w:tcPr>
          <w:p w:rsidR="005C52CB" w:rsidRPr="00D5421D" w:rsidRDefault="005C52CB" w:rsidP="00EC0E6C">
            <w:pPr>
              <w:pStyle w:val="ListParagraph"/>
              <w:ind w:left="0"/>
              <w:rPr>
                <w:rFonts w:ascii="Garamond" w:hAnsi="Garamond"/>
                <w:sz w:val="24"/>
                <w:szCs w:val="24"/>
              </w:rPr>
            </w:pPr>
            <w:r w:rsidRPr="00D5421D">
              <w:rPr>
                <w:rFonts w:ascii="Garamond" w:hAnsi="Garamond"/>
                <w:sz w:val="24"/>
                <w:szCs w:val="24"/>
              </w:rPr>
              <w:lastRenderedPageBreak/>
              <w:t>S</w:t>
            </w:r>
            <w:r>
              <w:rPr>
                <w:rFonts w:ascii="Garamond" w:hAnsi="Garamond"/>
                <w:sz w:val="24"/>
                <w:szCs w:val="24"/>
              </w:rPr>
              <w:t>uzanne</w:t>
            </w:r>
            <w:r w:rsidRPr="00D5421D">
              <w:rPr>
                <w:rFonts w:ascii="Garamond" w:hAnsi="Garamond"/>
                <w:sz w:val="24"/>
                <w:szCs w:val="24"/>
              </w:rPr>
              <w:t xml:space="preserve"> Taylor</w:t>
            </w:r>
          </w:p>
        </w:tc>
        <w:tc>
          <w:tcPr>
            <w:tcW w:w="2817" w:type="dxa"/>
          </w:tcPr>
          <w:p w:rsidR="005C52CB" w:rsidRDefault="005C52CB" w:rsidP="00806521">
            <w:pPr>
              <w:pStyle w:val="ListParagraph"/>
              <w:ind w:left="0"/>
              <w:rPr>
                <w:rFonts w:ascii="Garamond" w:hAnsi="Garamond"/>
                <w:sz w:val="24"/>
                <w:szCs w:val="24"/>
              </w:rPr>
            </w:pPr>
            <w:r w:rsidRPr="00D5421D">
              <w:rPr>
                <w:rFonts w:ascii="Garamond" w:hAnsi="Garamond"/>
                <w:sz w:val="24"/>
                <w:szCs w:val="24"/>
              </w:rPr>
              <w:t>Clerk Salary</w:t>
            </w:r>
            <w:r w:rsidR="002B1040">
              <w:rPr>
                <w:rFonts w:ascii="Garamond" w:hAnsi="Garamond"/>
                <w:sz w:val="24"/>
                <w:szCs w:val="24"/>
              </w:rPr>
              <w:t xml:space="preserve"> </w:t>
            </w:r>
            <w:r>
              <w:rPr>
                <w:rFonts w:ascii="Garamond" w:hAnsi="Garamond"/>
                <w:sz w:val="24"/>
                <w:szCs w:val="24"/>
              </w:rPr>
              <w:t xml:space="preserve">(inclusive of </w:t>
            </w:r>
            <w:r w:rsidRPr="00D5421D">
              <w:rPr>
                <w:rFonts w:ascii="Garamond" w:hAnsi="Garamond"/>
                <w:sz w:val="24"/>
                <w:szCs w:val="24"/>
              </w:rPr>
              <w:t>fuel costs)</w:t>
            </w:r>
            <w:r>
              <w:rPr>
                <w:rFonts w:ascii="Garamond" w:hAnsi="Garamond"/>
                <w:sz w:val="24"/>
                <w:szCs w:val="24"/>
              </w:rPr>
              <w:t xml:space="preserve"> </w:t>
            </w:r>
          </w:p>
          <w:p w:rsidR="00BF4DE9" w:rsidRPr="00D5421D" w:rsidRDefault="00BF4DE9" w:rsidP="00806521">
            <w:pPr>
              <w:pStyle w:val="ListParagraph"/>
              <w:ind w:left="0"/>
              <w:rPr>
                <w:rFonts w:ascii="Garamond" w:hAnsi="Garamond"/>
                <w:sz w:val="24"/>
                <w:szCs w:val="24"/>
              </w:rPr>
            </w:pPr>
          </w:p>
        </w:tc>
        <w:tc>
          <w:tcPr>
            <w:tcW w:w="2210" w:type="dxa"/>
          </w:tcPr>
          <w:p w:rsidR="00BF4DE9" w:rsidRPr="00D5421D" w:rsidRDefault="009F7E8F" w:rsidP="00EC0E6C">
            <w:pPr>
              <w:pStyle w:val="ListParagraph"/>
              <w:ind w:left="0"/>
              <w:rPr>
                <w:rFonts w:ascii="Garamond" w:hAnsi="Garamond"/>
                <w:sz w:val="24"/>
                <w:szCs w:val="24"/>
              </w:rPr>
            </w:pPr>
            <w:r>
              <w:rPr>
                <w:rFonts w:ascii="Garamond" w:hAnsi="Garamond"/>
                <w:sz w:val="24"/>
                <w:szCs w:val="24"/>
              </w:rPr>
              <w:t>£</w:t>
            </w:r>
            <w:r w:rsidR="007E2FEC">
              <w:rPr>
                <w:rFonts w:ascii="Garamond" w:hAnsi="Garamond"/>
                <w:sz w:val="24"/>
                <w:szCs w:val="24"/>
              </w:rPr>
              <w:t>386.76</w:t>
            </w:r>
          </w:p>
        </w:tc>
        <w:tc>
          <w:tcPr>
            <w:tcW w:w="1083" w:type="dxa"/>
          </w:tcPr>
          <w:p w:rsidR="003B4FA8" w:rsidRDefault="009E141C" w:rsidP="00EC0E6C">
            <w:pPr>
              <w:pStyle w:val="ListParagraph"/>
              <w:ind w:left="0"/>
              <w:rPr>
                <w:rFonts w:ascii="Garamond" w:hAnsi="Garamond"/>
                <w:sz w:val="24"/>
                <w:szCs w:val="24"/>
              </w:rPr>
            </w:pPr>
            <w:r>
              <w:rPr>
                <w:rFonts w:ascii="Garamond" w:hAnsi="Garamond"/>
                <w:sz w:val="24"/>
                <w:szCs w:val="24"/>
              </w:rPr>
              <w:t>BACS</w:t>
            </w:r>
          </w:p>
        </w:tc>
      </w:tr>
      <w:tr w:rsidR="005C52CB" w:rsidRPr="00D5421D" w:rsidTr="00EC0E6C">
        <w:tc>
          <w:tcPr>
            <w:tcW w:w="1826" w:type="dxa"/>
          </w:tcPr>
          <w:p w:rsidR="005C52CB" w:rsidRPr="00D5421D" w:rsidRDefault="005C52CB" w:rsidP="00EC0E6C">
            <w:pPr>
              <w:pStyle w:val="ListParagraph"/>
              <w:ind w:left="0"/>
              <w:rPr>
                <w:rFonts w:ascii="Garamond" w:hAnsi="Garamond"/>
                <w:sz w:val="24"/>
                <w:szCs w:val="24"/>
              </w:rPr>
            </w:pPr>
            <w:r>
              <w:rPr>
                <w:rFonts w:ascii="Garamond" w:hAnsi="Garamond"/>
                <w:sz w:val="24"/>
                <w:szCs w:val="24"/>
              </w:rPr>
              <w:t>HMRC</w:t>
            </w:r>
          </w:p>
        </w:tc>
        <w:tc>
          <w:tcPr>
            <w:tcW w:w="2817" w:type="dxa"/>
          </w:tcPr>
          <w:p w:rsidR="005C52CB" w:rsidRPr="00D5421D" w:rsidRDefault="005C52CB" w:rsidP="00EC0E6C">
            <w:pPr>
              <w:pStyle w:val="ListParagraph"/>
              <w:ind w:left="0"/>
              <w:rPr>
                <w:rFonts w:ascii="Garamond" w:hAnsi="Garamond"/>
                <w:sz w:val="24"/>
                <w:szCs w:val="24"/>
              </w:rPr>
            </w:pPr>
            <w:r>
              <w:rPr>
                <w:rFonts w:ascii="Garamond" w:hAnsi="Garamond"/>
                <w:sz w:val="24"/>
                <w:szCs w:val="24"/>
              </w:rPr>
              <w:t>Tax</w:t>
            </w:r>
          </w:p>
        </w:tc>
        <w:tc>
          <w:tcPr>
            <w:tcW w:w="2210" w:type="dxa"/>
          </w:tcPr>
          <w:p w:rsidR="005C52CB" w:rsidRDefault="009F7E8F" w:rsidP="00EC0E6C">
            <w:pPr>
              <w:pStyle w:val="ListParagraph"/>
              <w:ind w:left="0"/>
              <w:rPr>
                <w:rFonts w:ascii="Garamond" w:hAnsi="Garamond"/>
                <w:sz w:val="24"/>
                <w:szCs w:val="24"/>
              </w:rPr>
            </w:pPr>
            <w:r>
              <w:rPr>
                <w:rFonts w:ascii="Garamond" w:hAnsi="Garamond"/>
                <w:sz w:val="24"/>
                <w:szCs w:val="24"/>
              </w:rPr>
              <w:t>£</w:t>
            </w:r>
            <w:r w:rsidR="007E2FEC">
              <w:rPr>
                <w:rFonts w:ascii="Garamond" w:hAnsi="Garamond"/>
                <w:sz w:val="24"/>
                <w:szCs w:val="24"/>
              </w:rPr>
              <w:t>13.20</w:t>
            </w:r>
          </w:p>
        </w:tc>
        <w:tc>
          <w:tcPr>
            <w:tcW w:w="1083" w:type="dxa"/>
          </w:tcPr>
          <w:p w:rsidR="005C52CB" w:rsidRDefault="005C52CB" w:rsidP="00EC0E6C">
            <w:pPr>
              <w:pStyle w:val="ListParagraph"/>
              <w:ind w:left="0"/>
              <w:rPr>
                <w:rFonts w:ascii="Garamond" w:hAnsi="Garamond"/>
                <w:sz w:val="24"/>
                <w:szCs w:val="24"/>
              </w:rPr>
            </w:pPr>
            <w:r>
              <w:rPr>
                <w:rFonts w:ascii="Garamond" w:hAnsi="Garamond"/>
                <w:sz w:val="24"/>
                <w:szCs w:val="24"/>
              </w:rPr>
              <w:t>BACS</w:t>
            </w:r>
          </w:p>
        </w:tc>
      </w:tr>
      <w:tr w:rsidR="00B827BB" w:rsidRPr="00D5421D" w:rsidTr="00EC0E6C">
        <w:tc>
          <w:tcPr>
            <w:tcW w:w="1826" w:type="dxa"/>
          </w:tcPr>
          <w:p w:rsidR="00B827BB" w:rsidRDefault="00380A77" w:rsidP="00B827BB">
            <w:pPr>
              <w:pStyle w:val="ListParagraph"/>
              <w:ind w:left="0"/>
              <w:rPr>
                <w:rFonts w:ascii="Garamond" w:hAnsi="Garamond"/>
                <w:sz w:val="24"/>
                <w:szCs w:val="24"/>
              </w:rPr>
            </w:pPr>
            <w:r>
              <w:rPr>
                <w:rFonts w:ascii="Garamond" w:hAnsi="Garamond"/>
                <w:sz w:val="24"/>
                <w:szCs w:val="24"/>
              </w:rPr>
              <w:t>Royal British Legion</w:t>
            </w:r>
          </w:p>
        </w:tc>
        <w:tc>
          <w:tcPr>
            <w:tcW w:w="2817" w:type="dxa"/>
          </w:tcPr>
          <w:p w:rsidR="00B827BB" w:rsidRDefault="00380A77" w:rsidP="00520442">
            <w:pPr>
              <w:pStyle w:val="ListParagraph"/>
              <w:ind w:left="0"/>
              <w:rPr>
                <w:rFonts w:ascii="Garamond" w:hAnsi="Garamond"/>
                <w:sz w:val="24"/>
                <w:szCs w:val="24"/>
              </w:rPr>
            </w:pPr>
            <w:r>
              <w:rPr>
                <w:rFonts w:ascii="Garamond" w:hAnsi="Garamond"/>
                <w:sz w:val="24"/>
                <w:szCs w:val="24"/>
              </w:rPr>
              <w:t>Poppy wreath</w:t>
            </w:r>
          </w:p>
        </w:tc>
        <w:tc>
          <w:tcPr>
            <w:tcW w:w="2210" w:type="dxa"/>
          </w:tcPr>
          <w:p w:rsidR="00B827BB" w:rsidRDefault="00520442" w:rsidP="00EC0E6C">
            <w:pPr>
              <w:pStyle w:val="ListParagraph"/>
              <w:ind w:left="0"/>
              <w:rPr>
                <w:rFonts w:ascii="Garamond" w:hAnsi="Garamond"/>
                <w:sz w:val="24"/>
                <w:szCs w:val="24"/>
              </w:rPr>
            </w:pPr>
            <w:r>
              <w:rPr>
                <w:rFonts w:ascii="Garamond" w:hAnsi="Garamond"/>
                <w:sz w:val="24"/>
                <w:szCs w:val="24"/>
              </w:rPr>
              <w:t>£</w:t>
            </w:r>
            <w:r w:rsidR="00380A77">
              <w:rPr>
                <w:rFonts w:ascii="Garamond" w:hAnsi="Garamond"/>
                <w:sz w:val="24"/>
                <w:szCs w:val="24"/>
              </w:rPr>
              <w:t>22.00</w:t>
            </w:r>
          </w:p>
        </w:tc>
        <w:tc>
          <w:tcPr>
            <w:tcW w:w="1083" w:type="dxa"/>
          </w:tcPr>
          <w:p w:rsidR="00B827BB" w:rsidRDefault="00380A77" w:rsidP="00EC0E6C">
            <w:pPr>
              <w:pStyle w:val="ListParagraph"/>
              <w:ind w:left="0"/>
              <w:rPr>
                <w:rFonts w:ascii="Garamond" w:hAnsi="Garamond"/>
                <w:sz w:val="24"/>
                <w:szCs w:val="24"/>
              </w:rPr>
            </w:pPr>
            <w:r>
              <w:rPr>
                <w:rFonts w:ascii="Garamond" w:hAnsi="Garamond"/>
                <w:sz w:val="24"/>
                <w:szCs w:val="24"/>
              </w:rPr>
              <w:t>Cheque</w:t>
            </w:r>
          </w:p>
        </w:tc>
      </w:tr>
      <w:tr w:rsidR="00380A77" w:rsidRPr="00D5421D" w:rsidTr="00EC0E6C">
        <w:tc>
          <w:tcPr>
            <w:tcW w:w="1826" w:type="dxa"/>
          </w:tcPr>
          <w:p w:rsidR="00380A77" w:rsidRDefault="00380A77" w:rsidP="00B827BB">
            <w:pPr>
              <w:pStyle w:val="ListParagraph"/>
              <w:ind w:left="0"/>
              <w:rPr>
                <w:rFonts w:ascii="Garamond" w:hAnsi="Garamond"/>
                <w:sz w:val="24"/>
                <w:szCs w:val="24"/>
              </w:rPr>
            </w:pPr>
            <w:r>
              <w:rPr>
                <w:rFonts w:ascii="Garamond" w:hAnsi="Garamond"/>
                <w:sz w:val="24"/>
                <w:szCs w:val="24"/>
              </w:rPr>
              <w:t>St Nicholas Church</w:t>
            </w:r>
          </w:p>
        </w:tc>
        <w:tc>
          <w:tcPr>
            <w:tcW w:w="2817" w:type="dxa"/>
          </w:tcPr>
          <w:p w:rsidR="00380A77" w:rsidRDefault="00380A77" w:rsidP="00520442">
            <w:pPr>
              <w:pStyle w:val="ListParagraph"/>
              <w:ind w:left="0"/>
              <w:rPr>
                <w:rFonts w:ascii="Garamond" w:hAnsi="Garamond"/>
                <w:sz w:val="24"/>
                <w:szCs w:val="24"/>
              </w:rPr>
            </w:pPr>
            <w:r>
              <w:rPr>
                <w:rFonts w:ascii="Garamond" w:hAnsi="Garamond"/>
                <w:sz w:val="24"/>
                <w:szCs w:val="24"/>
              </w:rPr>
              <w:t>Clock service</w:t>
            </w:r>
          </w:p>
        </w:tc>
        <w:tc>
          <w:tcPr>
            <w:tcW w:w="2210" w:type="dxa"/>
          </w:tcPr>
          <w:p w:rsidR="00380A77" w:rsidRDefault="00380A77" w:rsidP="00EC0E6C">
            <w:pPr>
              <w:pStyle w:val="ListParagraph"/>
              <w:ind w:left="0"/>
              <w:rPr>
                <w:rFonts w:ascii="Garamond" w:hAnsi="Garamond"/>
                <w:sz w:val="24"/>
                <w:szCs w:val="24"/>
              </w:rPr>
            </w:pPr>
            <w:r>
              <w:rPr>
                <w:rFonts w:ascii="Garamond" w:hAnsi="Garamond"/>
                <w:sz w:val="24"/>
                <w:szCs w:val="24"/>
              </w:rPr>
              <w:t>£93.00</w:t>
            </w:r>
          </w:p>
        </w:tc>
        <w:tc>
          <w:tcPr>
            <w:tcW w:w="1083" w:type="dxa"/>
          </w:tcPr>
          <w:p w:rsidR="00380A77" w:rsidRDefault="007E2FEC" w:rsidP="00EC0E6C">
            <w:pPr>
              <w:pStyle w:val="ListParagraph"/>
              <w:ind w:left="0"/>
              <w:rPr>
                <w:rFonts w:ascii="Garamond" w:hAnsi="Garamond"/>
                <w:sz w:val="24"/>
                <w:szCs w:val="24"/>
              </w:rPr>
            </w:pPr>
            <w:r>
              <w:rPr>
                <w:rFonts w:ascii="Garamond" w:hAnsi="Garamond"/>
                <w:sz w:val="24"/>
                <w:szCs w:val="24"/>
              </w:rPr>
              <w:t>Cheque</w:t>
            </w:r>
          </w:p>
        </w:tc>
      </w:tr>
    </w:tbl>
    <w:p w:rsidR="00647F0B" w:rsidRPr="002B1040" w:rsidRDefault="00647F0B" w:rsidP="002B1040">
      <w:pPr>
        <w:rPr>
          <w:rFonts w:ascii="Garamond" w:hAnsi="Garamond"/>
          <w:sz w:val="24"/>
          <w:szCs w:val="24"/>
        </w:rPr>
      </w:pPr>
    </w:p>
    <w:p w:rsidR="00007D74" w:rsidRPr="003601F1" w:rsidRDefault="003F7535" w:rsidP="00A17DB9">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EE78CA" w:rsidRPr="00EE78CA" w:rsidRDefault="00EE78CA" w:rsidP="00D26EE0">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A17DB9">
        <w:rPr>
          <w:rFonts w:ascii="Garamond" w:hAnsi="Garamond"/>
          <w:sz w:val="24"/>
          <w:szCs w:val="24"/>
        </w:rPr>
        <w:t xml:space="preserve"> </w:t>
      </w:r>
      <w:r w:rsidR="009E141C">
        <w:rPr>
          <w:rFonts w:ascii="Garamond" w:hAnsi="Garamond"/>
          <w:sz w:val="24"/>
          <w:szCs w:val="24"/>
        </w:rPr>
        <w:t>4</w:t>
      </w:r>
      <w:r w:rsidR="009E141C" w:rsidRPr="009E141C">
        <w:rPr>
          <w:rFonts w:ascii="Garamond" w:hAnsi="Garamond"/>
          <w:sz w:val="24"/>
          <w:szCs w:val="24"/>
          <w:vertAlign w:val="superscript"/>
        </w:rPr>
        <w:t>th</w:t>
      </w:r>
      <w:r w:rsidR="009E141C">
        <w:rPr>
          <w:rFonts w:ascii="Garamond" w:hAnsi="Garamond"/>
          <w:sz w:val="24"/>
          <w:szCs w:val="24"/>
        </w:rPr>
        <w:t xml:space="preserve"> </w:t>
      </w:r>
      <w:r w:rsidR="00806521">
        <w:rPr>
          <w:rFonts w:ascii="Garamond" w:hAnsi="Garamond"/>
          <w:sz w:val="24"/>
          <w:szCs w:val="24"/>
        </w:rPr>
        <w:t>November</w:t>
      </w:r>
      <w:r w:rsidR="002B1040">
        <w:rPr>
          <w:rFonts w:ascii="Garamond" w:hAnsi="Garamond"/>
          <w:sz w:val="24"/>
          <w:szCs w:val="24"/>
        </w:rPr>
        <w:t xml:space="preserve"> </w:t>
      </w:r>
      <w:r w:rsidR="00D93EEE">
        <w:rPr>
          <w:rFonts w:ascii="Garamond" w:hAnsi="Garamond"/>
          <w:sz w:val="24"/>
          <w:szCs w:val="24"/>
        </w:rPr>
        <w:t>2019</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F2" w:rsidRDefault="00E23AF2" w:rsidP="008E491D">
      <w:pPr>
        <w:spacing w:after="0" w:line="240" w:lineRule="auto"/>
      </w:pPr>
      <w:r>
        <w:separator/>
      </w:r>
    </w:p>
  </w:endnote>
  <w:endnote w:type="continuationSeparator" w:id="0">
    <w:p w:rsidR="00E23AF2" w:rsidRDefault="00E23AF2"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F2" w:rsidRDefault="00E23AF2" w:rsidP="008E491D">
      <w:pPr>
        <w:spacing w:after="0" w:line="240" w:lineRule="auto"/>
      </w:pPr>
      <w:r>
        <w:separator/>
      </w:r>
    </w:p>
  </w:footnote>
  <w:footnote w:type="continuationSeparator" w:id="0">
    <w:p w:rsidR="00E23AF2" w:rsidRDefault="00E23AF2" w:rsidP="008E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BA" w:rsidRDefault="00813FBA">
    <w:pPr>
      <w:pStyle w:val="Header"/>
    </w:pPr>
  </w:p>
  <w:p w:rsidR="00813FBA" w:rsidRDefault="008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7"/>
    <w:rsid w:val="00004324"/>
    <w:rsid w:val="00007D74"/>
    <w:rsid w:val="00010CC7"/>
    <w:rsid w:val="0002347A"/>
    <w:rsid w:val="000439AC"/>
    <w:rsid w:val="00043EFC"/>
    <w:rsid w:val="00050FE2"/>
    <w:rsid w:val="000615D7"/>
    <w:rsid w:val="00064AF1"/>
    <w:rsid w:val="00065710"/>
    <w:rsid w:val="00066FC6"/>
    <w:rsid w:val="00076948"/>
    <w:rsid w:val="000827BB"/>
    <w:rsid w:val="000833BD"/>
    <w:rsid w:val="00085BCE"/>
    <w:rsid w:val="00087364"/>
    <w:rsid w:val="000927AE"/>
    <w:rsid w:val="000A01B8"/>
    <w:rsid w:val="000A4CE6"/>
    <w:rsid w:val="000B27BA"/>
    <w:rsid w:val="000B32F1"/>
    <w:rsid w:val="000B5244"/>
    <w:rsid w:val="000C0263"/>
    <w:rsid w:val="000C05B5"/>
    <w:rsid w:val="000D17C9"/>
    <w:rsid w:val="000D5DC5"/>
    <w:rsid w:val="000D608E"/>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41D6"/>
    <w:rsid w:val="001B4523"/>
    <w:rsid w:val="001B68AE"/>
    <w:rsid w:val="001C6A4D"/>
    <w:rsid w:val="001D07F5"/>
    <w:rsid w:val="001D3DA5"/>
    <w:rsid w:val="001E60E9"/>
    <w:rsid w:val="001F0899"/>
    <w:rsid w:val="001F2453"/>
    <w:rsid w:val="001F4561"/>
    <w:rsid w:val="0020159D"/>
    <w:rsid w:val="00205E55"/>
    <w:rsid w:val="002067F1"/>
    <w:rsid w:val="00211777"/>
    <w:rsid w:val="00243477"/>
    <w:rsid w:val="00255EEA"/>
    <w:rsid w:val="00260D1C"/>
    <w:rsid w:val="00261884"/>
    <w:rsid w:val="00266FA3"/>
    <w:rsid w:val="00272331"/>
    <w:rsid w:val="00272CAD"/>
    <w:rsid w:val="0028014D"/>
    <w:rsid w:val="00281AF4"/>
    <w:rsid w:val="00284C49"/>
    <w:rsid w:val="00284E52"/>
    <w:rsid w:val="00285BC5"/>
    <w:rsid w:val="00287C71"/>
    <w:rsid w:val="002A2737"/>
    <w:rsid w:val="002A4617"/>
    <w:rsid w:val="002A55B9"/>
    <w:rsid w:val="002B1040"/>
    <w:rsid w:val="002B7FA8"/>
    <w:rsid w:val="002C0609"/>
    <w:rsid w:val="002C2D6B"/>
    <w:rsid w:val="002D1FB8"/>
    <w:rsid w:val="002D3C25"/>
    <w:rsid w:val="00300AA6"/>
    <w:rsid w:val="00303220"/>
    <w:rsid w:val="00306397"/>
    <w:rsid w:val="00315281"/>
    <w:rsid w:val="00317F9F"/>
    <w:rsid w:val="00322FA7"/>
    <w:rsid w:val="0032315F"/>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7277"/>
    <w:rsid w:val="00380A77"/>
    <w:rsid w:val="003A0624"/>
    <w:rsid w:val="003A06E1"/>
    <w:rsid w:val="003A4890"/>
    <w:rsid w:val="003B0B42"/>
    <w:rsid w:val="003B32FE"/>
    <w:rsid w:val="003B4FA8"/>
    <w:rsid w:val="003B76CF"/>
    <w:rsid w:val="003C381A"/>
    <w:rsid w:val="003D272D"/>
    <w:rsid w:val="003D6BF2"/>
    <w:rsid w:val="003E324E"/>
    <w:rsid w:val="003E609D"/>
    <w:rsid w:val="003F29A9"/>
    <w:rsid w:val="003F47E2"/>
    <w:rsid w:val="003F4A65"/>
    <w:rsid w:val="003F4C36"/>
    <w:rsid w:val="003F7535"/>
    <w:rsid w:val="00405299"/>
    <w:rsid w:val="00413985"/>
    <w:rsid w:val="00414965"/>
    <w:rsid w:val="00414B2F"/>
    <w:rsid w:val="00423913"/>
    <w:rsid w:val="004316AA"/>
    <w:rsid w:val="00431F81"/>
    <w:rsid w:val="00436F1E"/>
    <w:rsid w:val="00437134"/>
    <w:rsid w:val="00443EBB"/>
    <w:rsid w:val="00452C4D"/>
    <w:rsid w:val="00454AA2"/>
    <w:rsid w:val="004574E4"/>
    <w:rsid w:val="004612C0"/>
    <w:rsid w:val="00461CD2"/>
    <w:rsid w:val="00466161"/>
    <w:rsid w:val="0046782C"/>
    <w:rsid w:val="00471391"/>
    <w:rsid w:val="00473BB8"/>
    <w:rsid w:val="00473BCC"/>
    <w:rsid w:val="004808B9"/>
    <w:rsid w:val="00493FFF"/>
    <w:rsid w:val="00496062"/>
    <w:rsid w:val="004E2BCB"/>
    <w:rsid w:val="004E4400"/>
    <w:rsid w:val="004F0630"/>
    <w:rsid w:val="004F0B8E"/>
    <w:rsid w:val="004F5373"/>
    <w:rsid w:val="004F6579"/>
    <w:rsid w:val="00501E65"/>
    <w:rsid w:val="005022F9"/>
    <w:rsid w:val="0050678A"/>
    <w:rsid w:val="00510E98"/>
    <w:rsid w:val="00512912"/>
    <w:rsid w:val="0051464A"/>
    <w:rsid w:val="005163D7"/>
    <w:rsid w:val="00520442"/>
    <w:rsid w:val="00521119"/>
    <w:rsid w:val="005323BE"/>
    <w:rsid w:val="00536E35"/>
    <w:rsid w:val="00546228"/>
    <w:rsid w:val="00546692"/>
    <w:rsid w:val="00554027"/>
    <w:rsid w:val="00555AEE"/>
    <w:rsid w:val="00557F55"/>
    <w:rsid w:val="00564F54"/>
    <w:rsid w:val="00566681"/>
    <w:rsid w:val="005669CD"/>
    <w:rsid w:val="00570D0B"/>
    <w:rsid w:val="00577FBE"/>
    <w:rsid w:val="0058721D"/>
    <w:rsid w:val="00592EFD"/>
    <w:rsid w:val="005958F2"/>
    <w:rsid w:val="005A3F05"/>
    <w:rsid w:val="005B6A6D"/>
    <w:rsid w:val="005C291C"/>
    <w:rsid w:val="005C46B8"/>
    <w:rsid w:val="005C52CB"/>
    <w:rsid w:val="005E3B16"/>
    <w:rsid w:val="005E7658"/>
    <w:rsid w:val="005F5B33"/>
    <w:rsid w:val="0060689D"/>
    <w:rsid w:val="00607B33"/>
    <w:rsid w:val="0061219A"/>
    <w:rsid w:val="00614005"/>
    <w:rsid w:val="00617C73"/>
    <w:rsid w:val="00632A80"/>
    <w:rsid w:val="00633E9C"/>
    <w:rsid w:val="00634EDB"/>
    <w:rsid w:val="00637748"/>
    <w:rsid w:val="006439C9"/>
    <w:rsid w:val="00645946"/>
    <w:rsid w:val="00647F0B"/>
    <w:rsid w:val="00652E35"/>
    <w:rsid w:val="006552A0"/>
    <w:rsid w:val="006705F9"/>
    <w:rsid w:val="00673714"/>
    <w:rsid w:val="00681A97"/>
    <w:rsid w:val="00681C95"/>
    <w:rsid w:val="006A2A1C"/>
    <w:rsid w:val="006A3B93"/>
    <w:rsid w:val="006B05ED"/>
    <w:rsid w:val="006B2C7C"/>
    <w:rsid w:val="006B6A93"/>
    <w:rsid w:val="006C1559"/>
    <w:rsid w:val="006C209B"/>
    <w:rsid w:val="006C75F2"/>
    <w:rsid w:val="006D5F3C"/>
    <w:rsid w:val="006D6DF4"/>
    <w:rsid w:val="006E122A"/>
    <w:rsid w:val="006E1268"/>
    <w:rsid w:val="006E7F95"/>
    <w:rsid w:val="006F51A6"/>
    <w:rsid w:val="006F6AE3"/>
    <w:rsid w:val="006F79F2"/>
    <w:rsid w:val="00703CB6"/>
    <w:rsid w:val="0071408E"/>
    <w:rsid w:val="007145C3"/>
    <w:rsid w:val="00717B6E"/>
    <w:rsid w:val="00717DDC"/>
    <w:rsid w:val="00731780"/>
    <w:rsid w:val="007339B3"/>
    <w:rsid w:val="00740ADA"/>
    <w:rsid w:val="00745517"/>
    <w:rsid w:val="00756461"/>
    <w:rsid w:val="00773095"/>
    <w:rsid w:val="00775AA5"/>
    <w:rsid w:val="007832D8"/>
    <w:rsid w:val="007A0F32"/>
    <w:rsid w:val="007A315C"/>
    <w:rsid w:val="007A4F10"/>
    <w:rsid w:val="007B0C32"/>
    <w:rsid w:val="007B297F"/>
    <w:rsid w:val="007C3C67"/>
    <w:rsid w:val="007E2411"/>
    <w:rsid w:val="007E2FEC"/>
    <w:rsid w:val="007E444D"/>
    <w:rsid w:val="007E5267"/>
    <w:rsid w:val="007E661E"/>
    <w:rsid w:val="007F16BE"/>
    <w:rsid w:val="007F2ED9"/>
    <w:rsid w:val="007F3A70"/>
    <w:rsid w:val="00800FAC"/>
    <w:rsid w:val="00806521"/>
    <w:rsid w:val="00806814"/>
    <w:rsid w:val="008117CD"/>
    <w:rsid w:val="00813524"/>
    <w:rsid w:val="00813FBA"/>
    <w:rsid w:val="008158A1"/>
    <w:rsid w:val="00816FAA"/>
    <w:rsid w:val="00823DC9"/>
    <w:rsid w:val="008300D1"/>
    <w:rsid w:val="00834067"/>
    <w:rsid w:val="0083499D"/>
    <w:rsid w:val="00841166"/>
    <w:rsid w:val="00841206"/>
    <w:rsid w:val="008475FF"/>
    <w:rsid w:val="0085222E"/>
    <w:rsid w:val="008525C0"/>
    <w:rsid w:val="0085357B"/>
    <w:rsid w:val="00853976"/>
    <w:rsid w:val="0085723B"/>
    <w:rsid w:val="00884440"/>
    <w:rsid w:val="008A2DAC"/>
    <w:rsid w:val="008A6BD9"/>
    <w:rsid w:val="008B1D7B"/>
    <w:rsid w:val="008B5E70"/>
    <w:rsid w:val="008B7368"/>
    <w:rsid w:val="008C0112"/>
    <w:rsid w:val="008E0DBD"/>
    <w:rsid w:val="008E491D"/>
    <w:rsid w:val="008E7C37"/>
    <w:rsid w:val="008E7EAD"/>
    <w:rsid w:val="008F28CC"/>
    <w:rsid w:val="008F2B7C"/>
    <w:rsid w:val="008F61F0"/>
    <w:rsid w:val="00901190"/>
    <w:rsid w:val="00912784"/>
    <w:rsid w:val="00925B84"/>
    <w:rsid w:val="00925D97"/>
    <w:rsid w:val="00927E24"/>
    <w:rsid w:val="00936153"/>
    <w:rsid w:val="009409EF"/>
    <w:rsid w:val="009459AF"/>
    <w:rsid w:val="009643A5"/>
    <w:rsid w:val="00972002"/>
    <w:rsid w:val="009758E5"/>
    <w:rsid w:val="00977E9D"/>
    <w:rsid w:val="00981AA5"/>
    <w:rsid w:val="00983640"/>
    <w:rsid w:val="009869E5"/>
    <w:rsid w:val="00987028"/>
    <w:rsid w:val="00990041"/>
    <w:rsid w:val="0099392B"/>
    <w:rsid w:val="009A468F"/>
    <w:rsid w:val="009A5D3C"/>
    <w:rsid w:val="009B0386"/>
    <w:rsid w:val="009B0E48"/>
    <w:rsid w:val="009B2122"/>
    <w:rsid w:val="009B28A0"/>
    <w:rsid w:val="009B2C94"/>
    <w:rsid w:val="009B5B60"/>
    <w:rsid w:val="009C0229"/>
    <w:rsid w:val="009C6E2B"/>
    <w:rsid w:val="009D1EA5"/>
    <w:rsid w:val="009D2E9F"/>
    <w:rsid w:val="009D4A29"/>
    <w:rsid w:val="009D5C9D"/>
    <w:rsid w:val="009E141C"/>
    <w:rsid w:val="009F4446"/>
    <w:rsid w:val="009F6FD0"/>
    <w:rsid w:val="009F7E8F"/>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8153A"/>
    <w:rsid w:val="00A852A5"/>
    <w:rsid w:val="00A85823"/>
    <w:rsid w:val="00A85A2E"/>
    <w:rsid w:val="00A86FD5"/>
    <w:rsid w:val="00A918B9"/>
    <w:rsid w:val="00AA7062"/>
    <w:rsid w:val="00AA7B8A"/>
    <w:rsid w:val="00AB257C"/>
    <w:rsid w:val="00AB36A3"/>
    <w:rsid w:val="00AC07BB"/>
    <w:rsid w:val="00AC41B3"/>
    <w:rsid w:val="00AC59AA"/>
    <w:rsid w:val="00AD062E"/>
    <w:rsid w:val="00AD3351"/>
    <w:rsid w:val="00AD39AE"/>
    <w:rsid w:val="00AE6164"/>
    <w:rsid w:val="00AF0DBA"/>
    <w:rsid w:val="00AF1B08"/>
    <w:rsid w:val="00AF1B9E"/>
    <w:rsid w:val="00AF3130"/>
    <w:rsid w:val="00AF6B3D"/>
    <w:rsid w:val="00AF7DBC"/>
    <w:rsid w:val="00B004B2"/>
    <w:rsid w:val="00B01278"/>
    <w:rsid w:val="00B11DA3"/>
    <w:rsid w:val="00B22800"/>
    <w:rsid w:val="00B275B6"/>
    <w:rsid w:val="00B47E85"/>
    <w:rsid w:val="00B5561A"/>
    <w:rsid w:val="00B64696"/>
    <w:rsid w:val="00B673EA"/>
    <w:rsid w:val="00B679E6"/>
    <w:rsid w:val="00B705DF"/>
    <w:rsid w:val="00B7628A"/>
    <w:rsid w:val="00B77782"/>
    <w:rsid w:val="00B81550"/>
    <w:rsid w:val="00B827BB"/>
    <w:rsid w:val="00B84398"/>
    <w:rsid w:val="00B93AD9"/>
    <w:rsid w:val="00BA0DC8"/>
    <w:rsid w:val="00BA338D"/>
    <w:rsid w:val="00BA42DE"/>
    <w:rsid w:val="00BB06A5"/>
    <w:rsid w:val="00BB4EE5"/>
    <w:rsid w:val="00BC107C"/>
    <w:rsid w:val="00BC10CE"/>
    <w:rsid w:val="00BC4B27"/>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4857"/>
    <w:rsid w:val="00C44FD7"/>
    <w:rsid w:val="00C4564E"/>
    <w:rsid w:val="00C5204D"/>
    <w:rsid w:val="00C568D6"/>
    <w:rsid w:val="00C6156A"/>
    <w:rsid w:val="00C62A31"/>
    <w:rsid w:val="00C67BF8"/>
    <w:rsid w:val="00C732B7"/>
    <w:rsid w:val="00C74073"/>
    <w:rsid w:val="00C807B9"/>
    <w:rsid w:val="00C81DA7"/>
    <w:rsid w:val="00C83A79"/>
    <w:rsid w:val="00C83D81"/>
    <w:rsid w:val="00C85C3C"/>
    <w:rsid w:val="00C90473"/>
    <w:rsid w:val="00C91A8C"/>
    <w:rsid w:val="00C94955"/>
    <w:rsid w:val="00CA0943"/>
    <w:rsid w:val="00CB64AA"/>
    <w:rsid w:val="00CC21F4"/>
    <w:rsid w:val="00CD580D"/>
    <w:rsid w:val="00CD688C"/>
    <w:rsid w:val="00CE3B11"/>
    <w:rsid w:val="00CE610F"/>
    <w:rsid w:val="00CF6964"/>
    <w:rsid w:val="00CF76DD"/>
    <w:rsid w:val="00D00BAD"/>
    <w:rsid w:val="00D030DC"/>
    <w:rsid w:val="00D0713C"/>
    <w:rsid w:val="00D14D77"/>
    <w:rsid w:val="00D1564F"/>
    <w:rsid w:val="00D16DB9"/>
    <w:rsid w:val="00D2554D"/>
    <w:rsid w:val="00D26EE0"/>
    <w:rsid w:val="00D27D24"/>
    <w:rsid w:val="00D47BD6"/>
    <w:rsid w:val="00D5421D"/>
    <w:rsid w:val="00D64ACE"/>
    <w:rsid w:val="00D6599F"/>
    <w:rsid w:val="00D65F8F"/>
    <w:rsid w:val="00D75ADA"/>
    <w:rsid w:val="00D7643C"/>
    <w:rsid w:val="00D76A7D"/>
    <w:rsid w:val="00D91F88"/>
    <w:rsid w:val="00D92B07"/>
    <w:rsid w:val="00D93EEE"/>
    <w:rsid w:val="00D96AB8"/>
    <w:rsid w:val="00D97F14"/>
    <w:rsid w:val="00DA029A"/>
    <w:rsid w:val="00DA4B5A"/>
    <w:rsid w:val="00DB2A3D"/>
    <w:rsid w:val="00DB4F20"/>
    <w:rsid w:val="00DB52E3"/>
    <w:rsid w:val="00DB5A00"/>
    <w:rsid w:val="00DB7252"/>
    <w:rsid w:val="00DB73FE"/>
    <w:rsid w:val="00DC2191"/>
    <w:rsid w:val="00DC7079"/>
    <w:rsid w:val="00DD1372"/>
    <w:rsid w:val="00DD4816"/>
    <w:rsid w:val="00DE4606"/>
    <w:rsid w:val="00DE5DDD"/>
    <w:rsid w:val="00DE62B2"/>
    <w:rsid w:val="00DF5C54"/>
    <w:rsid w:val="00E019B4"/>
    <w:rsid w:val="00E06FE4"/>
    <w:rsid w:val="00E127CC"/>
    <w:rsid w:val="00E2306E"/>
    <w:rsid w:val="00E23AF2"/>
    <w:rsid w:val="00E23BA1"/>
    <w:rsid w:val="00E3122F"/>
    <w:rsid w:val="00E42F65"/>
    <w:rsid w:val="00E449D3"/>
    <w:rsid w:val="00E5543D"/>
    <w:rsid w:val="00E61215"/>
    <w:rsid w:val="00E6349A"/>
    <w:rsid w:val="00E666BE"/>
    <w:rsid w:val="00E70084"/>
    <w:rsid w:val="00E72F5C"/>
    <w:rsid w:val="00E73C9A"/>
    <w:rsid w:val="00E75586"/>
    <w:rsid w:val="00E75C5B"/>
    <w:rsid w:val="00E75D09"/>
    <w:rsid w:val="00E84C70"/>
    <w:rsid w:val="00E86014"/>
    <w:rsid w:val="00E94FFC"/>
    <w:rsid w:val="00EA48D4"/>
    <w:rsid w:val="00EB7A0E"/>
    <w:rsid w:val="00EC0E6C"/>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C30"/>
    <w:rsid w:val="00F02DB3"/>
    <w:rsid w:val="00F056EB"/>
    <w:rsid w:val="00F05E50"/>
    <w:rsid w:val="00F10BCC"/>
    <w:rsid w:val="00F1258C"/>
    <w:rsid w:val="00F135CA"/>
    <w:rsid w:val="00F16741"/>
    <w:rsid w:val="00F173FE"/>
    <w:rsid w:val="00F26953"/>
    <w:rsid w:val="00F34DDF"/>
    <w:rsid w:val="00F414DF"/>
    <w:rsid w:val="00F41D0C"/>
    <w:rsid w:val="00F5211B"/>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twang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Wetwang Parish Clerk</cp:lastModifiedBy>
  <cp:revision>3</cp:revision>
  <cp:lastPrinted>2019-01-29T10:11:00Z</cp:lastPrinted>
  <dcterms:created xsi:type="dcterms:W3CDTF">2019-10-29T19:10:00Z</dcterms:created>
  <dcterms:modified xsi:type="dcterms:W3CDTF">2019-10-29T19:30:00Z</dcterms:modified>
</cp:coreProperties>
</file>